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F99" w:rsidRPr="00910D81" w:rsidRDefault="00CF376B" w:rsidP="00031034">
      <w:pPr>
        <w:spacing w:after="0" w:line="480" w:lineRule="auto"/>
        <w:jc w:val="center"/>
        <w:rPr>
          <w:rFonts w:ascii="Century Gothic" w:hAnsi="Century Gothic"/>
          <w:b/>
          <w:lang w:val="es-MX"/>
        </w:rPr>
      </w:pPr>
      <w:r w:rsidRPr="00910D81">
        <w:rPr>
          <w:rFonts w:ascii="Century Gothic" w:hAnsi="Century Gothic"/>
          <w:b/>
          <w:lang w:val="es-MX"/>
        </w:rPr>
        <w:t>Estrategias que honran las culturas de mis f</w:t>
      </w:r>
      <w:r w:rsidR="00111F99" w:rsidRPr="00910D81">
        <w:rPr>
          <w:rFonts w:ascii="Century Gothic" w:hAnsi="Century Gothic"/>
          <w:b/>
          <w:lang w:val="es-MX"/>
        </w:rPr>
        <w:t>amilias</w:t>
      </w:r>
      <w:r w:rsidRPr="00910D81">
        <w:rPr>
          <w:rFonts w:ascii="Century Gothic" w:hAnsi="Century Gothic"/>
          <w:b/>
          <w:lang w:val="es-MX"/>
        </w:rPr>
        <w:t xml:space="preserve"> – </w:t>
      </w:r>
      <w:r w:rsidR="00662B15" w:rsidRPr="00910D81">
        <w:rPr>
          <w:rFonts w:ascii="Century Gothic" w:hAnsi="Century Gothic"/>
          <w:b/>
          <w:lang w:val="es-MX"/>
        </w:rPr>
        <w:t>Autoevaluación</w:t>
      </w:r>
    </w:p>
    <w:p w:rsidR="00111F99" w:rsidRDefault="009374A9" w:rsidP="00031034">
      <w:pPr>
        <w:spacing w:line="480" w:lineRule="auto"/>
        <w:rPr>
          <w:rFonts w:ascii="Century Gothic" w:hAnsi="Century Gothic"/>
          <w:lang w:val="es-MX"/>
        </w:rPr>
      </w:pPr>
      <w:r w:rsidRPr="00910D81">
        <w:rPr>
          <w:rFonts w:ascii="Century Gothic" w:hAnsi="Century Gothic"/>
          <w:lang w:val="es-MX"/>
        </w:rPr>
        <w:t>*</w:t>
      </w:r>
      <w:r w:rsidR="00CF376B" w:rsidRPr="00910D81">
        <w:rPr>
          <w:rFonts w:ascii="Century Gothic" w:hAnsi="Century Gothic"/>
          <w:lang w:val="es-MX"/>
        </w:rPr>
        <w:t>Programa de aprendizaje y desarrollo t</w:t>
      </w:r>
      <w:r w:rsidR="00111F99" w:rsidRPr="00910D81">
        <w:rPr>
          <w:rFonts w:ascii="Century Gothic" w:hAnsi="Century Gothic"/>
          <w:lang w:val="es-MX"/>
        </w:rPr>
        <w:t>emprano</w:t>
      </w:r>
      <w:r w:rsidR="00111F99" w:rsidRPr="00910D81">
        <w:rPr>
          <w:rFonts w:ascii="Century Gothic" w:hAnsi="Century Gothic"/>
          <w:b/>
          <w:lang w:val="es-MX"/>
        </w:rPr>
        <w:t>___________________</w:t>
      </w:r>
      <w:r w:rsidR="00111F99" w:rsidRPr="00910D81">
        <w:rPr>
          <w:rFonts w:ascii="Century Gothic" w:hAnsi="Century Gothic"/>
          <w:lang w:val="es-MX"/>
        </w:rPr>
        <w:t>________ Fecha ____________________</w:t>
      </w:r>
    </w:p>
    <w:p w:rsidR="006F4623" w:rsidRPr="006F4623" w:rsidRDefault="006F4623" w:rsidP="00031034">
      <w:pPr>
        <w:spacing w:line="480" w:lineRule="auto"/>
        <w:rPr>
          <w:rFonts w:ascii="Century Gothic" w:hAnsi="Century Gothic"/>
          <w:u w:val="single"/>
          <w:lang w:val="es-MX"/>
        </w:rPr>
      </w:pPr>
      <w:r w:rsidRPr="006F4623">
        <w:rPr>
          <w:rFonts w:ascii="Century Gothic" w:hAnsi="Century Gothic"/>
          <w:b/>
          <w:u w:val="single"/>
          <w:lang w:val="es-MX"/>
        </w:rPr>
        <w:t>Aprendizaje y el Desarrollo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8"/>
        <w:gridCol w:w="2520"/>
        <w:gridCol w:w="2160"/>
        <w:gridCol w:w="2358"/>
      </w:tblGrid>
      <w:tr w:rsidR="00910D81" w:rsidTr="00910D81">
        <w:tc>
          <w:tcPr>
            <w:tcW w:w="7578" w:type="dxa"/>
          </w:tcPr>
          <w:p w:rsidR="00910D81" w:rsidRPr="00910D81" w:rsidRDefault="00910D81" w:rsidP="006F4623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Estrategia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</w:p>
        </w:tc>
        <w:tc>
          <w:tcPr>
            <w:tcW w:w="2520" w:type="dxa"/>
          </w:tcPr>
          <w:p w:rsidR="00910D81" w:rsidRPr="00910D81" w:rsidRDefault="00910D81" w:rsidP="00910D81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Actualmente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implementando</w:t>
            </w:r>
          </w:p>
        </w:tc>
        <w:tc>
          <w:tcPr>
            <w:tcW w:w="2160" w:type="dxa"/>
          </w:tcPr>
          <w:p w:rsidR="00910D81" w:rsidRPr="00910D81" w:rsidRDefault="00910D81" w:rsidP="00910D81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Planea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implementar</w:t>
            </w:r>
          </w:p>
        </w:tc>
        <w:tc>
          <w:tcPr>
            <w:tcW w:w="2358" w:type="dxa"/>
          </w:tcPr>
          <w:p w:rsidR="00910D81" w:rsidRPr="00910D81" w:rsidRDefault="00910D81" w:rsidP="00910D81">
            <w:pPr>
              <w:jc w:val="center"/>
              <w:rPr>
                <w:rFonts w:ascii="Century Gothic" w:hAnsi="Century Gothic"/>
                <w:b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No planea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implementar</w:t>
            </w:r>
          </w:p>
        </w:tc>
      </w:tr>
      <w:tr w:rsidR="00910D81" w:rsidTr="004C11CA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*ELDP La Filosofía guía las decisiones del programa con respecto a</w:t>
            </w:r>
          </w:p>
          <w:p w:rsidR="00910D81" w:rsidRDefault="00910D81" w:rsidP="004C11CA">
            <w:pPr>
              <w:spacing w:line="48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 actividades que promueven la colaboración con las familias (LD1)</w:t>
            </w:r>
          </w:p>
        </w:tc>
        <w:tc>
          <w:tcPr>
            <w:tcW w:w="2520" w:type="dxa"/>
            <w:vAlign w:val="center"/>
          </w:tcPr>
          <w:p w:rsidR="00910D81" w:rsidRPr="004C11CA" w:rsidRDefault="00910D81" w:rsidP="004C11CA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utiliza un currículo que apoya todo el aprendizaje y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desarrollo de los niños (LD2)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expone arte creado por los niños/etc. y es expuesto a la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altura de los ni</w:t>
            </w:r>
            <w:r w:rsidRPr="00910D81">
              <w:rPr>
                <w:rFonts w:ascii="Century Gothic" w:hAnsi="Century Gothic" w:cs="Times New Roman"/>
                <w:lang w:val="es-MX"/>
              </w:rPr>
              <w:t>ños</w:t>
            </w:r>
            <w:r w:rsidRPr="00910D81">
              <w:rPr>
                <w:rFonts w:ascii="Century Gothic" w:hAnsi="Century Gothic"/>
                <w:lang w:val="es-MX"/>
              </w:rPr>
              <w:t xml:space="preserve">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expone fotos familiares a la altura de los niños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expone fotos de los niños en el programa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expone representaciones de diferentes culturas de todos los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Niños del programa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tiene estantes/contenedores con fotos y palabras en todos</w:t>
            </w:r>
            <w:r>
              <w:rPr>
                <w:rFonts w:ascii="Century Gothic" w:hAnsi="Century Gothic"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lang w:val="es-MX"/>
              </w:rPr>
              <w:t>Niños del programa (LD3)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expone representaciones de diferentes culturas de todos los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Niños del programa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tiene estantes/contenedores con fotos y palabras en todos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los lenguajes de los niños del programa (LD4)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expone representaciones de diferentes culturas de todos los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Niños del programa (LD3)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tiene estantes/contenedores con fotos y palabras en todos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los lenguajes de los niños del programa (LD4)</w:t>
            </w:r>
            <w:r w:rsidRPr="00910D81">
              <w:rPr>
                <w:rFonts w:ascii="Century Gothic" w:hAnsi="Century Gothic"/>
                <w:lang w:val="es-MX"/>
              </w:rPr>
              <w:tab/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muñecas/figuras de juego/títeres/comida de juego/rompe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cabezas/libros/etc. Que representas dos o más culturas del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Salón de clase/comunidad  (LD6)</w:t>
            </w:r>
            <w:r w:rsidRPr="00910D81">
              <w:rPr>
                <w:rFonts w:ascii="Century Gothic" w:hAnsi="Century Gothic"/>
                <w:lang w:val="es-MX"/>
              </w:rPr>
              <w:tab/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usa actividades que promueven el entendimiento de las 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culturas representados en el programa  (LD7)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las actividades del currículo incluye paseos comunitarios (LD7)</w:t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910D81" w:rsidTr="00910D81">
        <w:tc>
          <w:tcPr>
            <w:tcW w:w="7578" w:type="dxa"/>
          </w:tcPr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las actividades del currículo incluye interacciones con personas</w:t>
            </w:r>
          </w:p>
          <w:p w:rsidR="00910D81" w:rsidRPr="00910D81" w:rsidRDefault="00910D81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quienes son culturalmente y lingüísticamente diversas (LD7)</w:t>
            </w:r>
            <w:r w:rsidRPr="00910D81">
              <w:rPr>
                <w:rFonts w:ascii="Century Gothic" w:hAnsi="Century Gothic"/>
                <w:lang w:val="es-MX"/>
              </w:rPr>
              <w:tab/>
            </w:r>
          </w:p>
        </w:tc>
        <w:tc>
          <w:tcPr>
            <w:tcW w:w="252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910D81" w:rsidRDefault="00910D81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  <w:tr w:rsidR="004C11CA" w:rsidTr="00910D81">
        <w:tc>
          <w:tcPr>
            <w:tcW w:w="7578" w:type="dxa"/>
          </w:tcPr>
          <w:p w:rsidR="004C11CA" w:rsidRPr="00910D81" w:rsidRDefault="004C11CA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horario incluyen algunas actividades en el idioma familiar </w:t>
            </w:r>
          </w:p>
          <w:p w:rsidR="004C11CA" w:rsidRPr="00910D81" w:rsidRDefault="004C11CA" w:rsidP="004C11CA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como canciones e historias (LD7)</w:t>
            </w:r>
          </w:p>
        </w:tc>
        <w:tc>
          <w:tcPr>
            <w:tcW w:w="2520" w:type="dxa"/>
          </w:tcPr>
          <w:p w:rsidR="004C11CA" w:rsidRDefault="004C11CA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160" w:type="dxa"/>
          </w:tcPr>
          <w:p w:rsidR="004C11CA" w:rsidRDefault="004C11CA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  <w:tc>
          <w:tcPr>
            <w:tcW w:w="2358" w:type="dxa"/>
          </w:tcPr>
          <w:p w:rsidR="004C11CA" w:rsidRDefault="004C11CA" w:rsidP="00031034">
            <w:pPr>
              <w:spacing w:line="480" w:lineRule="auto"/>
              <w:rPr>
                <w:rFonts w:ascii="Century Gothic" w:hAnsi="Century Gothic"/>
                <w:lang w:val="es-MX"/>
              </w:rPr>
            </w:pPr>
          </w:p>
        </w:tc>
      </w:tr>
    </w:tbl>
    <w:p w:rsidR="00111F99" w:rsidRPr="00910D81" w:rsidRDefault="00111F99" w:rsidP="00111F99">
      <w:pPr>
        <w:tabs>
          <w:tab w:val="left" w:pos="0"/>
        </w:tabs>
        <w:spacing w:after="0" w:line="360" w:lineRule="auto"/>
        <w:rPr>
          <w:rFonts w:ascii="Century Gothic" w:hAnsi="Century Gothic"/>
          <w:u w:val="single"/>
          <w:lang w:val="es-MX"/>
        </w:rPr>
      </w:pPr>
    </w:p>
    <w:p w:rsidR="00111F99" w:rsidRDefault="003C1D20" w:rsidP="00111F99">
      <w:pPr>
        <w:spacing w:after="0" w:line="360" w:lineRule="auto"/>
        <w:jc w:val="both"/>
        <w:rPr>
          <w:rFonts w:ascii="Century Gothic" w:hAnsi="Century Gothic"/>
          <w:b/>
          <w:u w:val="single"/>
          <w:lang w:val="es-MX"/>
        </w:rPr>
      </w:pPr>
      <w:r w:rsidRPr="00910D81">
        <w:rPr>
          <w:rFonts w:ascii="Century Gothic" w:hAnsi="Century Gothic"/>
          <w:b/>
          <w:u w:val="single"/>
          <w:lang w:val="es-MX"/>
        </w:rPr>
        <w:t>Colaboración con f</w:t>
      </w:r>
      <w:r w:rsidR="00B12AFA" w:rsidRPr="00910D81">
        <w:rPr>
          <w:rFonts w:ascii="Century Gothic" w:hAnsi="Century Gothic"/>
          <w:b/>
          <w:u w:val="single"/>
          <w:lang w:val="es-MX"/>
        </w:rPr>
        <w:t>amilias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8"/>
        <w:gridCol w:w="2520"/>
        <w:gridCol w:w="2160"/>
        <w:gridCol w:w="2358"/>
      </w:tblGrid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Estrategia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</w:p>
        </w:tc>
        <w:tc>
          <w:tcPr>
            <w:tcW w:w="2520" w:type="dxa"/>
          </w:tcPr>
          <w:p w:rsidR="006F4623" w:rsidRPr="00910D81" w:rsidRDefault="006F4623" w:rsidP="006F4623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Actualmente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implementando</w:t>
            </w:r>
          </w:p>
        </w:tc>
        <w:tc>
          <w:tcPr>
            <w:tcW w:w="2160" w:type="dxa"/>
          </w:tcPr>
          <w:p w:rsidR="006F4623" w:rsidRPr="00910D81" w:rsidRDefault="006F4623" w:rsidP="006F4623">
            <w:pPr>
              <w:jc w:val="center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Planea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implementar</w:t>
            </w:r>
          </w:p>
        </w:tc>
        <w:tc>
          <w:tcPr>
            <w:tcW w:w="2358" w:type="dxa"/>
          </w:tcPr>
          <w:p w:rsidR="006F4623" w:rsidRPr="00910D81" w:rsidRDefault="006F4623" w:rsidP="006F4623">
            <w:pPr>
              <w:jc w:val="center"/>
              <w:rPr>
                <w:rFonts w:ascii="Century Gothic" w:hAnsi="Century Gothic"/>
                <w:b/>
                <w:lang w:val="es-MX"/>
              </w:rPr>
            </w:pPr>
            <w:r w:rsidRPr="00910D81">
              <w:rPr>
                <w:rFonts w:ascii="Century Gothic" w:hAnsi="Century Gothic"/>
                <w:b/>
                <w:lang w:val="es-MX"/>
              </w:rPr>
              <w:t>No planea</w:t>
            </w:r>
            <w:r w:rsidRPr="00910D81">
              <w:rPr>
                <w:rFonts w:ascii="Century Gothic" w:hAnsi="Century Gothic"/>
                <w:b/>
                <w:lang w:val="es-MX"/>
              </w:rPr>
              <w:t xml:space="preserve"> </w:t>
            </w:r>
            <w:r w:rsidRPr="00910D81">
              <w:rPr>
                <w:rFonts w:ascii="Century Gothic" w:hAnsi="Century Gothic"/>
                <w:b/>
                <w:lang w:val="es-MX"/>
              </w:rPr>
              <w:t>implementar</w:t>
            </w:r>
          </w:p>
        </w:tc>
      </w:tr>
      <w:tr w:rsidR="006F4623" w:rsidTr="004C11CA">
        <w:tc>
          <w:tcPr>
            <w:tcW w:w="7578" w:type="dxa"/>
          </w:tcPr>
          <w:p w:rsidR="006F4623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b/>
                <w:u w:val="single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filosofía incluye a las familias</w:t>
            </w:r>
            <w:r>
              <w:rPr>
                <w:rFonts w:ascii="Century Gothic" w:hAnsi="Century Gothic"/>
                <w:lang w:val="es-MX"/>
              </w:rPr>
              <w:t xml:space="preserve"> (LD1)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encuestas están en el idioma preferido de la familia (FP1)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solicita aportación familiar sobre las actividades y pólizas (FP1)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incluye las familias en grupos consultivo y juntas (FP1)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conecta a las familias con recursos (FP2)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tabs>
                <w:tab w:val="left" w:pos="6312"/>
              </w:tabs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anima la visita familiar y observación a cualquier momento (FP3)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ELDP anima familias a asistir o conducir la planificación y conducir </w:t>
            </w:r>
          </w:p>
          <w:p w:rsidR="006F4623" w:rsidRPr="00910D81" w:rsidRDefault="006F4623" w:rsidP="006F4623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 xml:space="preserve">actividades especiales para compartir su antecedentes culturales, </w:t>
            </w:r>
          </w:p>
          <w:p w:rsidR="006F4623" w:rsidRPr="00910D81" w:rsidRDefault="006F4623" w:rsidP="006F4623">
            <w:pPr>
              <w:tabs>
                <w:tab w:val="left" w:pos="6312"/>
              </w:tabs>
              <w:spacing w:line="360" w:lineRule="auto"/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tradiciones, creencias, idioma familiar, intereses, y habilidades (FP3)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  <w:tr w:rsidR="006F4623" w:rsidTr="004C11CA">
        <w:tc>
          <w:tcPr>
            <w:tcW w:w="7578" w:type="dxa"/>
          </w:tcPr>
          <w:p w:rsidR="006F4623" w:rsidRPr="00910D81" w:rsidRDefault="006F4623" w:rsidP="006F4623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ELDP provee apoyo a las familias y así satisfacer las necesidades de</w:t>
            </w:r>
          </w:p>
          <w:p w:rsidR="006F4623" w:rsidRPr="00910D81" w:rsidRDefault="006F4623" w:rsidP="006F4623">
            <w:pPr>
              <w:rPr>
                <w:rFonts w:ascii="Century Gothic" w:hAnsi="Century Gothic"/>
                <w:lang w:val="es-MX"/>
              </w:rPr>
            </w:pPr>
            <w:r w:rsidRPr="00910D81">
              <w:rPr>
                <w:rFonts w:ascii="Century Gothic" w:hAnsi="Century Gothic"/>
                <w:lang w:val="es-MX"/>
              </w:rPr>
              <w:t>los ni</w:t>
            </w:r>
            <w:r w:rsidRPr="00910D81">
              <w:rPr>
                <w:rFonts w:ascii="Century Gothic" w:hAnsi="Century Gothic" w:cs="Times New Roman"/>
                <w:lang w:val="es-MX"/>
              </w:rPr>
              <w:t>ños y sus metas</w:t>
            </w:r>
            <w:r w:rsidRPr="00910D81">
              <w:rPr>
                <w:rFonts w:ascii="Century Gothic" w:hAnsi="Century Gothic"/>
                <w:lang w:val="es-MX"/>
              </w:rPr>
              <w:t xml:space="preserve"> (FP4)</w:t>
            </w:r>
          </w:p>
        </w:tc>
        <w:tc>
          <w:tcPr>
            <w:tcW w:w="252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160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  <w:tc>
          <w:tcPr>
            <w:tcW w:w="2358" w:type="dxa"/>
          </w:tcPr>
          <w:p w:rsidR="006F4623" w:rsidRDefault="006F4623" w:rsidP="006F4623">
            <w:pPr>
              <w:spacing w:line="360" w:lineRule="auto"/>
              <w:jc w:val="both"/>
              <w:rPr>
                <w:rFonts w:ascii="Century Gothic" w:hAnsi="Century Gothic"/>
                <w:b/>
                <w:u w:val="single"/>
                <w:lang w:val="es-MX"/>
              </w:rPr>
            </w:pPr>
          </w:p>
        </w:tc>
      </w:tr>
    </w:tbl>
    <w:p w:rsidR="00111F99" w:rsidRPr="00910D81" w:rsidRDefault="00111F99">
      <w:pPr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4C11CA" w:rsidRDefault="004C11CA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27365E" w:rsidRPr="00910D81" w:rsidRDefault="003101B8" w:rsidP="0048540B">
      <w:pPr>
        <w:spacing w:after="0" w:line="360" w:lineRule="auto"/>
        <w:jc w:val="center"/>
        <w:rPr>
          <w:rFonts w:ascii="Century Gothic" w:hAnsi="Century Gothic"/>
          <w:b/>
        </w:rPr>
      </w:pPr>
      <w:r w:rsidRPr="00910D81">
        <w:rPr>
          <w:rFonts w:ascii="Century Gothic" w:hAnsi="Century Gothic"/>
          <w:b/>
        </w:rPr>
        <w:t>Strategies</w:t>
      </w:r>
      <w:r w:rsidR="0028433E" w:rsidRPr="00910D81">
        <w:rPr>
          <w:rFonts w:ascii="Century Gothic" w:hAnsi="Century Gothic"/>
          <w:b/>
        </w:rPr>
        <w:t xml:space="preserve"> Which Honor My Families’ Cultures</w:t>
      </w:r>
      <w:r w:rsidRPr="00910D81">
        <w:rPr>
          <w:rFonts w:ascii="Century Gothic" w:hAnsi="Century Gothic"/>
          <w:b/>
        </w:rPr>
        <w:t xml:space="preserve"> Self-Evaluation </w:t>
      </w:r>
    </w:p>
    <w:p w:rsidR="0066022F" w:rsidRPr="00910D81" w:rsidRDefault="0066022F" w:rsidP="0048540B">
      <w:pPr>
        <w:spacing w:after="0" w:line="360" w:lineRule="auto"/>
        <w:jc w:val="center"/>
        <w:rPr>
          <w:rFonts w:ascii="Century Gothic" w:hAnsi="Century Gothic"/>
          <w:b/>
        </w:rPr>
      </w:pPr>
    </w:p>
    <w:p w:rsidR="00822E77" w:rsidRPr="00910D81" w:rsidRDefault="00CA7A27" w:rsidP="00D771A3">
      <w:pPr>
        <w:rPr>
          <w:rFonts w:ascii="Century Gothic" w:hAnsi="Century Gothic"/>
        </w:rPr>
      </w:pPr>
      <w:r w:rsidRPr="00910D81">
        <w:rPr>
          <w:rFonts w:ascii="Century Gothic" w:hAnsi="Century Gothic"/>
        </w:rPr>
        <w:t>E</w:t>
      </w:r>
      <w:r w:rsidR="00D771A3" w:rsidRPr="00910D81">
        <w:rPr>
          <w:rFonts w:ascii="Century Gothic" w:hAnsi="Century Gothic"/>
        </w:rPr>
        <w:t>arly Learning and Development Program</w:t>
      </w:r>
      <w:r w:rsidR="00822E77" w:rsidRPr="00910D81">
        <w:rPr>
          <w:rFonts w:ascii="Century Gothic" w:hAnsi="Century Gothic"/>
        </w:rPr>
        <w:t xml:space="preserve"> </w:t>
      </w:r>
      <w:r w:rsidR="00822E77" w:rsidRPr="00910D81">
        <w:rPr>
          <w:rFonts w:ascii="Century Gothic" w:hAnsi="Century Gothic"/>
          <w:b/>
        </w:rPr>
        <w:t>___________________</w:t>
      </w:r>
      <w:r w:rsidR="0048540B" w:rsidRPr="00910D81">
        <w:rPr>
          <w:rFonts w:ascii="Century Gothic" w:hAnsi="Century Gothic"/>
        </w:rPr>
        <w:t>________</w:t>
      </w:r>
      <w:r w:rsidR="0027365E" w:rsidRPr="00910D81">
        <w:rPr>
          <w:rFonts w:ascii="Century Gothic" w:hAnsi="Century Gothic"/>
        </w:rPr>
        <w:t xml:space="preserve"> Date _____________</w:t>
      </w:r>
      <w:r w:rsidR="0048540B" w:rsidRPr="00910D81">
        <w:rPr>
          <w:rFonts w:ascii="Century Gothic" w:hAnsi="Century Gothic"/>
        </w:rPr>
        <w:t>_______________</w:t>
      </w:r>
      <w:r w:rsidR="00822E77" w:rsidRPr="00910D81">
        <w:rPr>
          <w:rFonts w:ascii="Century Gothic" w:hAnsi="Century Gothic"/>
        </w:rPr>
        <w:t xml:space="preserve"> </w:t>
      </w:r>
    </w:p>
    <w:p w:rsidR="0027365E" w:rsidRPr="006F4623" w:rsidRDefault="0027365E" w:rsidP="0027365E">
      <w:pPr>
        <w:spacing w:after="0" w:line="240" w:lineRule="auto"/>
        <w:rPr>
          <w:rFonts w:ascii="Century Gothic" w:hAnsi="Century Gothic"/>
        </w:rPr>
      </w:pP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  <w:r w:rsidRPr="006F4623">
        <w:rPr>
          <w:rFonts w:ascii="Century Gothic" w:hAnsi="Century Gothic"/>
        </w:rPr>
        <w:tab/>
      </w:r>
    </w:p>
    <w:p w:rsidR="0048540B" w:rsidRPr="006F4623" w:rsidRDefault="0027365E" w:rsidP="0048540B">
      <w:pPr>
        <w:tabs>
          <w:tab w:val="left" w:pos="0"/>
        </w:tabs>
        <w:spacing w:after="0" w:line="240" w:lineRule="auto"/>
        <w:rPr>
          <w:rFonts w:ascii="Century Gothic" w:hAnsi="Century Gothic"/>
          <w:b/>
        </w:rPr>
      </w:pPr>
      <w:r w:rsidRPr="006F4623">
        <w:rPr>
          <w:rFonts w:ascii="Century Gothic" w:hAnsi="Century Gothic"/>
          <w:b/>
        </w:rPr>
        <w:t>Strategy</w:t>
      </w:r>
      <w:r w:rsidRPr="006F4623">
        <w:rPr>
          <w:rFonts w:ascii="Century Gothic" w:hAnsi="Century Gothic"/>
          <w:b/>
        </w:rPr>
        <w:tab/>
      </w:r>
      <w:r w:rsidRPr="006F4623">
        <w:rPr>
          <w:rFonts w:ascii="Century Gothic" w:hAnsi="Century Gothic"/>
          <w:b/>
        </w:rPr>
        <w:tab/>
      </w:r>
      <w:r w:rsidRPr="006F4623">
        <w:rPr>
          <w:rFonts w:ascii="Century Gothic" w:hAnsi="Century Gothic"/>
          <w:b/>
        </w:rPr>
        <w:tab/>
      </w:r>
      <w:r w:rsidRPr="006F4623">
        <w:rPr>
          <w:rFonts w:ascii="Century Gothic" w:hAnsi="Century Gothic"/>
          <w:b/>
        </w:rPr>
        <w:tab/>
      </w:r>
      <w:r w:rsidRPr="006F4623">
        <w:rPr>
          <w:rFonts w:ascii="Century Gothic" w:hAnsi="Century Gothic"/>
          <w:b/>
        </w:rPr>
        <w:tab/>
      </w:r>
      <w:r w:rsidRPr="006F4623">
        <w:rPr>
          <w:rFonts w:ascii="Century Gothic" w:hAnsi="Century Gothic"/>
          <w:b/>
        </w:rPr>
        <w:tab/>
      </w:r>
      <w:r w:rsidR="006F4623">
        <w:rPr>
          <w:rFonts w:ascii="Century Gothic" w:hAnsi="Century Gothic"/>
          <w:b/>
        </w:rPr>
        <w:t xml:space="preserve">                 </w:t>
      </w:r>
      <w:r w:rsidRPr="006F4623">
        <w:rPr>
          <w:rFonts w:ascii="Century Gothic" w:hAnsi="Century Gothic"/>
          <w:b/>
        </w:rPr>
        <w:t>c</w:t>
      </w:r>
      <w:r w:rsidR="00D771A3" w:rsidRPr="006F4623">
        <w:rPr>
          <w:rFonts w:ascii="Century Gothic" w:hAnsi="Century Gothic"/>
          <w:b/>
        </w:rPr>
        <w:t xml:space="preserve">urrently </w:t>
      </w:r>
      <w:r w:rsidRPr="006F4623">
        <w:rPr>
          <w:rFonts w:ascii="Century Gothic" w:hAnsi="Century Gothic"/>
          <w:b/>
        </w:rPr>
        <w:t xml:space="preserve">implementing  </w:t>
      </w:r>
      <w:r w:rsidRPr="006F4623">
        <w:rPr>
          <w:rFonts w:ascii="Century Gothic" w:hAnsi="Century Gothic"/>
          <w:b/>
        </w:rPr>
        <w:tab/>
        <w:t xml:space="preserve">plan to implement  </w:t>
      </w:r>
      <w:r w:rsidRPr="006F4623">
        <w:rPr>
          <w:rFonts w:ascii="Century Gothic" w:hAnsi="Century Gothic"/>
          <w:b/>
        </w:rPr>
        <w:tab/>
      </w:r>
      <w:r w:rsidR="006F4623" w:rsidRPr="006F4623">
        <w:rPr>
          <w:rFonts w:ascii="Century Gothic" w:hAnsi="Century Gothic"/>
          <w:b/>
        </w:rPr>
        <w:t xml:space="preserve">not planning </w:t>
      </w:r>
      <w:r w:rsidRPr="006F4623">
        <w:rPr>
          <w:rFonts w:ascii="Century Gothic" w:hAnsi="Century Gothic"/>
          <w:b/>
        </w:rPr>
        <w:t>to implement</w:t>
      </w:r>
    </w:p>
    <w:p w:rsidR="0066022F" w:rsidRPr="00910D81" w:rsidRDefault="0066022F" w:rsidP="0048540B">
      <w:pPr>
        <w:tabs>
          <w:tab w:val="left" w:pos="0"/>
        </w:tabs>
        <w:spacing w:after="0" w:line="240" w:lineRule="auto"/>
        <w:rPr>
          <w:rFonts w:ascii="Century Gothic" w:hAnsi="Century Gothic"/>
          <w:u w:val="single"/>
        </w:rPr>
      </w:pPr>
    </w:p>
    <w:p w:rsidR="0028433E" w:rsidRPr="00910D81" w:rsidRDefault="0028433E" w:rsidP="0066022F">
      <w:pPr>
        <w:spacing w:after="0"/>
        <w:jc w:val="both"/>
        <w:rPr>
          <w:rFonts w:ascii="Century Gothic" w:hAnsi="Century Gothic"/>
          <w:u w:val="single"/>
        </w:rPr>
      </w:pPr>
      <w:r w:rsidRPr="00910D81">
        <w:rPr>
          <w:rFonts w:ascii="Century Gothic" w:hAnsi="Century Gothic"/>
          <w:b/>
          <w:u w:val="single"/>
        </w:rPr>
        <w:t>Learning and Development</w:t>
      </w:r>
      <w:r w:rsidR="009B0B84" w:rsidRPr="00910D81">
        <w:rPr>
          <w:rFonts w:ascii="Century Gothic" w:hAnsi="Century Gothic"/>
        </w:rPr>
        <w:tab/>
      </w:r>
      <w:r w:rsidR="009B0B84" w:rsidRPr="00910D81">
        <w:rPr>
          <w:rFonts w:ascii="Century Gothic" w:hAnsi="Century Gothic"/>
        </w:rPr>
        <w:tab/>
      </w:r>
      <w:r w:rsidR="009B0B84" w:rsidRPr="00910D81">
        <w:rPr>
          <w:rFonts w:ascii="Century Gothic" w:hAnsi="Century Gothic"/>
        </w:rPr>
        <w:tab/>
      </w:r>
    </w:p>
    <w:p w:rsidR="0028433E" w:rsidRPr="00910D81" w:rsidRDefault="0028433E" w:rsidP="0066022F">
      <w:pPr>
        <w:spacing w:after="0"/>
        <w:jc w:val="both"/>
        <w:rPr>
          <w:rFonts w:ascii="Century Gothic" w:hAnsi="Century Gothic"/>
        </w:rPr>
      </w:pPr>
    </w:p>
    <w:p w:rsidR="0028433E" w:rsidRPr="00910D81" w:rsidRDefault="0028433E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philosophy guides program decisions with activities to </w:t>
      </w:r>
    </w:p>
    <w:p w:rsidR="0028433E" w:rsidRPr="00910D81" w:rsidRDefault="0028433E" w:rsidP="005D3B0C">
      <w:pPr>
        <w:spacing w:after="0" w:line="36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>promote partnerships with families</w:t>
      </w:r>
      <w:r w:rsidR="00A418EA" w:rsidRPr="00910D81">
        <w:rPr>
          <w:rFonts w:ascii="Century Gothic" w:hAnsi="Century Gothic"/>
        </w:rPr>
        <w:t xml:space="preserve"> (LD1)</w:t>
      </w:r>
      <w:r w:rsidRPr="00910D81">
        <w:rPr>
          <w:rFonts w:ascii="Century Gothic" w:hAnsi="Century Gothic"/>
        </w:rPr>
        <w:tab/>
      </w:r>
      <w:r w:rsidR="00A418EA" w:rsidRPr="00910D81">
        <w:rPr>
          <w:rFonts w:ascii="Century Gothic" w:hAnsi="Century Gothic"/>
        </w:rPr>
        <w:tab/>
      </w:r>
      <w:r w:rsidR="00A418EA" w:rsidRPr="00910D81">
        <w:rPr>
          <w:rFonts w:ascii="Century Gothic" w:hAnsi="Century Gothic"/>
        </w:rPr>
        <w:tab/>
      </w:r>
    </w:p>
    <w:p w:rsidR="00A418EA" w:rsidRPr="00910D81" w:rsidRDefault="00A418EA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curriculum supp</w:t>
      </w:r>
      <w:r w:rsidR="00587832" w:rsidRPr="00910D81">
        <w:rPr>
          <w:rFonts w:ascii="Century Gothic" w:hAnsi="Century Gothic"/>
        </w:rPr>
        <w:t xml:space="preserve">orts all children’s learning &amp; </w:t>
      </w:r>
      <w:r w:rsidRPr="00910D81">
        <w:rPr>
          <w:rFonts w:ascii="Century Gothic" w:hAnsi="Century Gothic"/>
        </w:rPr>
        <w:t>develop</w:t>
      </w:r>
      <w:r w:rsidR="00587832" w:rsidRPr="00910D81">
        <w:rPr>
          <w:rFonts w:ascii="Century Gothic" w:hAnsi="Century Gothic"/>
        </w:rPr>
        <w:t>ment</w:t>
      </w:r>
      <w:r w:rsidRPr="00910D81">
        <w:rPr>
          <w:rFonts w:ascii="Century Gothic" w:hAnsi="Century Gothic"/>
        </w:rPr>
        <w:t>. (LD2)</w:t>
      </w:r>
      <w:r w:rsidRPr="00910D81">
        <w:rPr>
          <w:rFonts w:ascii="Century Gothic" w:hAnsi="Century Gothic"/>
        </w:rPr>
        <w:tab/>
      </w:r>
    </w:p>
    <w:p w:rsidR="00A418EA" w:rsidRPr="00910D81" w:rsidRDefault="00A418EA" w:rsidP="003B6A53">
      <w:pPr>
        <w:spacing w:after="0" w:line="36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>ELDP displays child-created art/etc. at children’s eye level (LD3)</w:t>
      </w:r>
      <w:r w:rsidRPr="00910D81">
        <w:rPr>
          <w:rFonts w:ascii="Century Gothic" w:hAnsi="Century Gothic"/>
        </w:rPr>
        <w:tab/>
      </w:r>
    </w:p>
    <w:p w:rsidR="00E0223C" w:rsidRPr="00910D81" w:rsidRDefault="0028433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displays family photos at children’</w:t>
      </w:r>
      <w:r w:rsidR="00A418EA" w:rsidRPr="00910D81">
        <w:rPr>
          <w:rFonts w:ascii="Century Gothic" w:hAnsi="Century Gothic"/>
        </w:rPr>
        <w:t>s eye level (LD</w:t>
      </w:r>
      <w:r w:rsidRPr="00910D81">
        <w:rPr>
          <w:rFonts w:ascii="Century Gothic" w:hAnsi="Century Gothic"/>
        </w:rPr>
        <w:t>3)</w:t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</w:p>
    <w:p w:rsidR="00E0223C" w:rsidRPr="00910D81" w:rsidRDefault="0028433E" w:rsidP="003B6A53">
      <w:pPr>
        <w:spacing w:after="0" w:line="36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displays photos of </w:t>
      </w:r>
      <w:r w:rsidR="00A418EA" w:rsidRPr="00910D81">
        <w:rPr>
          <w:rFonts w:ascii="Century Gothic" w:hAnsi="Century Gothic"/>
        </w:rPr>
        <w:t>children in program (LD</w:t>
      </w:r>
      <w:r w:rsidRPr="00910D81">
        <w:rPr>
          <w:rFonts w:ascii="Century Gothic" w:hAnsi="Century Gothic"/>
        </w:rPr>
        <w:t>3)</w:t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</w:p>
    <w:p w:rsidR="00EB3B2B" w:rsidRPr="00910D81" w:rsidRDefault="0028433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 xml:space="preserve">ELDP has </w:t>
      </w:r>
      <w:r w:rsidR="00A418EA" w:rsidRPr="00910D81">
        <w:rPr>
          <w:rFonts w:ascii="Century Gothic" w:hAnsi="Century Gothic"/>
        </w:rPr>
        <w:t xml:space="preserve">displays </w:t>
      </w:r>
      <w:r w:rsidRPr="00910D81">
        <w:rPr>
          <w:rFonts w:ascii="Century Gothic" w:hAnsi="Century Gothic"/>
        </w:rPr>
        <w:t>representing the cultures of all children in the program</w:t>
      </w:r>
      <w:r w:rsidR="00A418EA" w:rsidRPr="00910D81">
        <w:rPr>
          <w:rFonts w:ascii="Century Gothic" w:hAnsi="Century Gothic"/>
        </w:rPr>
        <w:t xml:space="preserve"> (LD</w:t>
      </w:r>
      <w:r w:rsidRPr="00910D81">
        <w:rPr>
          <w:rFonts w:ascii="Century Gothic" w:hAnsi="Century Gothic"/>
        </w:rPr>
        <w:t>3)</w:t>
      </w:r>
    </w:p>
    <w:p w:rsidR="00EB3B2B" w:rsidRPr="00910D81" w:rsidRDefault="00EB3B2B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has shelves/containers with pictures and words in languages </w:t>
      </w:r>
    </w:p>
    <w:p w:rsidR="00EB3B2B" w:rsidRPr="00910D81" w:rsidRDefault="00EB3B2B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of all children in the program (LD4)</w:t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</w:p>
    <w:p w:rsidR="00EB3B2B" w:rsidRPr="00910D81" w:rsidRDefault="00EB3B2B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</w:t>
      </w:r>
      <w:r w:rsidR="00A418EA" w:rsidRPr="00910D81">
        <w:rPr>
          <w:rFonts w:ascii="Century Gothic" w:hAnsi="Century Gothic"/>
        </w:rPr>
        <w:t>dolls/play figures/puppets/play foods/puzzles/books</w:t>
      </w:r>
      <w:r w:rsidRPr="00910D81">
        <w:rPr>
          <w:rFonts w:ascii="Century Gothic" w:hAnsi="Century Gothic"/>
        </w:rPr>
        <w:t xml:space="preserve">/etc. </w:t>
      </w:r>
    </w:p>
    <w:p w:rsidR="0048540B" w:rsidRPr="00910D81" w:rsidRDefault="00EB3B2B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represent two or more cultur</w:t>
      </w:r>
      <w:r w:rsidR="00D66C8C">
        <w:rPr>
          <w:rFonts w:ascii="Century Gothic" w:hAnsi="Century Gothic"/>
        </w:rPr>
        <w:t>es of classroom/community (LD6)</w:t>
      </w:r>
    </w:p>
    <w:p w:rsidR="00EB3B2B" w:rsidRPr="00910D81" w:rsidRDefault="00EB3B2B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uses activities which promote understanding of cultures </w:t>
      </w:r>
    </w:p>
    <w:p w:rsidR="00EB3B2B" w:rsidRPr="00910D81" w:rsidRDefault="00EB3B2B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represented in the program (LD7)</w:t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</w:p>
    <w:p w:rsidR="00780960" w:rsidRPr="00910D81" w:rsidRDefault="00EB3B2B" w:rsidP="00451314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 xml:space="preserve">ELDP </w:t>
      </w:r>
      <w:r w:rsidR="009E54CE" w:rsidRPr="00910D81">
        <w:rPr>
          <w:rFonts w:ascii="Century Gothic" w:hAnsi="Century Gothic"/>
        </w:rPr>
        <w:t>curriculum activities include</w:t>
      </w:r>
      <w:r w:rsidRPr="00910D81">
        <w:rPr>
          <w:rFonts w:ascii="Century Gothic" w:hAnsi="Century Gothic"/>
        </w:rPr>
        <w:t xml:space="preserve"> </w:t>
      </w:r>
      <w:r w:rsidR="009E54CE" w:rsidRPr="00910D81">
        <w:rPr>
          <w:rFonts w:ascii="Century Gothic" w:hAnsi="Century Gothic"/>
        </w:rPr>
        <w:t>community field trips (LD7)</w:t>
      </w:r>
      <w:r w:rsidR="0048540B" w:rsidRPr="00910D81">
        <w:rPr>
          <w:rFonts w:ascii="Century Gothic" w:hAnsi="Century Gothic"/>
        </w:rPr>
        <w:tab/>
      </w:r>
    </w:p>
    <w:p w:rsidR="009E54CE" w:rsidRPr="00910D81" w:rsidRDefault="009E54CE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lastRenderedPageBreak/>
        <w:t>ELDP curriculum activities include interactions with people who are</w:t>
      </w:r>
    </w:p>
    <w:p w:rsidR="009E54CE" w:rsidRPr="00910D81" w:rsidRDefault="003F58A9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c</w:t>
      </w:r>
      <w:r w:rsidR="009E54CE" w:rsidRPr="00910D81">
        <w:rPr>
          <w:rFonts w:ascii="Century Gothic" w:hAnsi="Century Gothic"/>
        </w:rPr>
        <w:t>ulturally or linguistically diverse (LD7)</w:t>
      </w:r>
      <w:r w:rsidR="009E54CE" w:rsidRPr="00910D81">
        <w:rPr>
          <w:rFonts w:ascii="Century Gothic" w:hAnsi="Century Gothic"/>
        </w:rPr>
        <w:tab/>
      </w:r>
    </w:p>
    <w:p w:rsidR="009E54CE" w:rsidRPr="00910D81" w:rsidRDefault="009E54CE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>ELDP activities include some activities in children’s home languages</w:t>
      </w:r>
    </w:p>
    <w:p w:rsidR="009E54CE" w:rsidRPr="00910D81" w:rsidRDefault="009E54CE" w:rsidP="005D3B0C">
      <w:pPr>
        <w:spacing w:after="0" w:line="24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such as singing or storytelling (LD7)</w:t>
      </w:r>
      <w:r w:rsidRPr="00910D81">
        <w:rPr>
          <w:rFonts w:ascii="Century Gothic" w:hAnsi="Century Gothic"/>
        </w:rPr>
        <w:tab/>
      </w:r>
    </w:p>
    <w:p w:rsidR="009E54CE" w:rsidRPr="00910D81" w:rsidRDefault="009E54CE" w:rsidP="003B6A53">
      <w:pPr>
        <w:tabs>
          <w:tab w:val="left" w:pos="0"/>
        </w:tabs>
        <w:spacing w:after="0" w:line="360" w:lineRule="auto"/>
        <w:rPr>
          <w:rFonts w:ascii="Century Gothic" w:hAnsi="Century Gothic"/>
          <w:u w:val="single"/>
        </w:rPr>
      </w:pPr>
    </w:p>
    <w:p w:rsidR="009E54CE" w:rsidRPr="00910D81" w:rsidRDefault="009E54CE" w:rsidP="003B6A53">
      <w:pPr>
        <w:spacing w:after="0" w:line="360" w:lineRule="auto"/>
        <w:jc w:val="both"/>
        <w:rPr>
          <w:rFonts w:ascii="Century Gothic" w:hAnsi="Century Gothic"/>
          <w:b/>
          <w:u w:val="single"/>
        </w:rPr>
      </w:pPr>
      <w:r w:rsidRPr="00910D81">
        <w:rPr>
          <w:rFonts w:ascii="Century Gothic" w:hAnsi="Century Gothic"/>
          <w:b/>
          <w:u w:val="single"/>
        </w:rPr>
        <w:t>Family Partnerships</w:t>
      </w:r>
    </w:p>
    <w:p w:rsidR="009E54CE" w:rsidRPr="00910D81" w:rsidRDefault="009E54C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 xml:space="preserve">ELDP philosophy </w:t>
      </w:r>
      <w:r w:rsidR="00D66C8C">
        <w:rPr>
          <w:rFonts w:ascii="Century Gothic" w:hAnsi="Century Gothic"/>
        </w:rPr>
        <w:t>includes families (LD1)</w:t>
      </w:r>
    </w:p>
    <w:p w:rsidR="0048540B" w:rsidRPr="00910D81" w:rsidRDefault="009E54C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surveys families in preferred language (FP1)</w:t>
      </w:r>
    </w:p>
    <w:p w:rsidR="009E54CE" w:rsidRPr="00910D81" w:rsidRDefault="009E54C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solicits family input for program activities and policies (FP1)</w:t>
      </w:r>
    </w:p>
    <w:p w:rsidR="009E54CE" w:rsidRPr="00910D81" w:rsidRDefault="009E54C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includes families in advisory groups and/or meet</w:t>
      </w:r>
      <w:r w:rsidR="00D66C8C">
        <w:rPr>
          <w:rFonts w:ascii="Century Gothic" w:hAnsi="Century Gothic"/>
        </w:rPr>
        <w:t xml:space="preserve">ings (FP1) </w:t>
      </w:r>
    </w:p>
    <w:p w:rsidR="009E54CE" w:rsidRPr="00910D81" w:rsidRDefault="009E54CE" w:rsidP="003B6A5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 xml:space="preserve">ELDP connects families to resources </w:t>
      </w:r>
      <w:r w:rsidR="003F58A9" w:rsidRPr="00910D81">
        <w:rPr>
          <w:rFonts w:ascii="Century Gothic" w:hAnsi="Century Gothic"/>
        </w:rPr>
        <w:t>(FP2</w:t>
      </w:r>
      <w:r w:rsidRPr="00910D81">
        <w:rPr>
          <w:rFonts w:ascii="Century Gothic" w:hAnsi="Century Gothic"/>
        </w:rPr>
        <w:t>)</w:t>
      </w:r>
    </w:p>
    <w:p w:rsidR="003B6A53" w:rsidRPr="00910D81" w:rsidRDefault="003B6A53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encourages families to vi</w:t>
      </w:r>
      <w:r w:rsidR="00D66C8C">
        <w:rPr>
          <w:rFonts w:ascii="Century Gothic" w:hAnsi="Century Gothic"/>
        </w:rPr>
        <w:t>sit and observe any time (FP3)</w:t>
      </w:r>
    </w:p>
    <w:p w:rsidR="003B6A53" w:rsidRPr="00910D81" w:rsidRDefault="003B6A53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ELDP encourages families to assist or lead in planning and </w:t>
      </w:r>
    </w:p>
    <w:p w:rsidR="003B6A53" w:rsidRPr="00910D81" w:rsidRDefault="003B6A53" w:rsidP="005D3B0C">
      <w:pPr>
        <w:spacing w:after="0" w:line="240" w:lineRule="auto"/>
        <w:jc w:val="both"/>
        <w:rPr>
          <w:rFonts w:ascii="Century Gothic" w:hAnsi="Century Gothic"/>
        </w:rPr>
      </w:pPr>
      <w:r w:rsidRPr="00910D81">
        <w:rPr>
          <w:rFonts w:ascii="Century Gothic" w:hAnsi="Century Gothic"/>
        </w:rPr>
        <w:t xml:space="preserve">conducting special activities to share their cultural backgrounds, </w:t>
      </w:r>
    </w:p>
    <w:p w:rsidR="003B6A53" w:rsidRPr="00910D81" w:rsidRDefault="003B6A53" w:rsidP="005D3B0C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traditions, beliefs, home language,</w:t>
      </w:r>
      <w:r w:rsidR="00D66C8C">
        <w:rPr>
          <w:rFonts w:ascii="Century Gothic" w:hAnsi="Century Gothic"/>
        </w:rPr>
        <w:t xml:space="preserve"> interests, and abilities (FP3)</w:t>
      </w:r>
    </w:p>
    <w:p w:rsidR="006F4623" w:rsidRPr="00910D81" w:rsidRDefault="003B6A53" w:rsidP="006F4623">
      <w:pPr>
        <w:spacing w:after="0" w:line="360" w:lineRule="auto"/>
        <w:jc w:val="both"/>
        <w:rPr>
          <w:rFonts w:ascii="Century Gothic" w:hAnsi="Century Gothic" w:cs="Times New Roman"/>
        </w:rPr>
      </w:pPr>
      <w:r w:rsidRPr="00910D81">
        <w:rPr>
          <w:rFonts w:ascii="Century Gothic" w:hAnsi="Century Gothic"/>
        </w:rPr>
        <w:t>ELDP provides support to families in meeting their children’s needs and goals</w:t>
      </w:r>
      <w:r w:rsidR="00D66C8C">
        <w:rPr>
          <w:rFonts w:ascii="Century Gothic" w:hAnsi="Century Gothic"/>
        </w:rPr>
        <w:t xml:space="preserve"> (FP4)</w:t>
      </w:r>
      <w:bookmarkStart w:id="0" w:name="_GoBack"/>
      <w:bookmarkEnd w:id="0"/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  <w:r w:rsidRPr="00910D81">
        <w:rPr>
          <w:rFonts w:ascii="Century Gothic" w:hAnsi="Century Gothic"/>
        </w:rPr>
        <w:tab/>
      </w:r>
    </w:p>
    <w:p w:rsidR="00780960" w:rsidRPr="00910D81" w:rsidRDefault="00780960" w:rsidP="00780960">
      <w:pPr>
        <w:spacing w:after="0" w:line="360" w:lineRule="auto"/>
        <w:jc w:val="both"/>
        <w:rPr>
          <w:rFonts w:ascii="Century Gothic" w:hAnsi="Century Gothic" w:cs="Times New Roman"/>
        </w:rPr>
      </w:pPr>
    </w:p>
    <w:sectPr w:rsidR="00780960" w:rsidRPr="00910D81" w:rsidSect="000310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DB4" w:rsidRDefault="00007DB4" w:rsidP="00031034">
      <w:pPr>
        <w:spacing w:after="0" w:line="240" w:lineRule="auto"/>
      </w:pPr>
      <w:r>
        <w:separator/>
      </w:r>
    </w:p>
  </w:endnote>
  <w:endnote w:type="continuationSeparator" w:id="0">
    <w:p w:rsidR="00007DB4" w:rsidRDefault="00007DB4" w:rsidP="00031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DB4" w:rsidRDefault="00007DB4" w:rsidP="00031034">
      <w:pPr>
        <w:spacing w:after="0" w:line="240" w:lineRule="auto"/>
      </w:pPr>
      <w:r>
        <w:separator/>
      </w:r>
    </w:p>
  </w:footnote>
  <w:footnote w:type="continuationSeparator" w:id="0">
    <w:p w:rsidR="00007DB4" w:rsidRDefault="00007DB4" w:rsidP="000310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" o:bullet="t">
        <v:imagedata r:id="rId1" o:title="art5070"/>
      </v:shape>
    </w:pict>
  </w:numPicBullet>
  <w:abstractNum w:abstractNumId="0" w15:restartNumberingAfterBreak="0">
    <w:nsid w:val="00475F89"/>
    <w:multiLevelType w:val="hybridMultilevel"/>
    <w:tmpl w:val="B428DE32"/>
    <w:lvl w:ilvl="0" w:tplc="E93E8F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3445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BEB34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948BF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F631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0C7F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CCA4F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1C9A3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DA1C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AE0D1F"/>
    <w:multiLevelType w:val="hybridMultilevel"/>
    <w:tmpl w:val="251E7B2A"/>
    <w:lvl w:ilvl="0" w:tplc="77A20A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1AA72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7873A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0412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84282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78CE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EE729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4A613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5A4C6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4391F05"/>
    <w:multiLevelType w:val="hybridMultilevel"/>
    <w:tmpl w:val="9394155C"/>
    <w:lvl w:ilvl="0" w:tplc="D7D0C9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B4EEC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2C7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DEDC2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12570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E843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5A90B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8CDD4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825EA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8781258"/>
    <w:multiLevelType w:val="hybridMultilevel"/>
    <w:tmpl w:val="BC1C1516"/>
    <w:lvl w:ilvl="0" w:tplc="29727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AEDC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AC3B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0035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4EA9E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B6F8B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066A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64CC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3CB07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A934E41"/>
    <w:multiLevelType w:val="hybridMultilevel"/>
    <w:tmpl w:val="9C40E6AC"/>
    <w:lvl w:ilvl="0" w:tplc="F3165B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385A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A4D0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E8EE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638F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BC1F9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AC655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1EA1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34B22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3CA6E3B"/>
    <w:multiLevelType w:val="hybridMultilevel"/>
    <w:tmpl w:val="22822AA0"/>
    <w:lvl w:ilvl="0" w:tplc="9E00F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4693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6ABC5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5E1E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10FB5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AAD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D0E1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28205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66E06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7014856"/>
    <w:multiLevelType w:val="hybridMultilevel"/>
    <w:tmpl w:val="90A8E252"/>
    <w:lvl w:ilvl="0" w:tplc="1C9E5E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C2C4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BCEC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36620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2880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127A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48C53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640F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7E7D8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3077B84"/>
    <w:multiLevelType w:val="hybridMultilevel"/>
    <w:tmpl w:val="917E1B9C"/>
    <w:lvl w:ilvl="0" w:tplc="8766CB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D8FA2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F2E7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389F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4A48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095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3E53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965D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FCACB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4B607D1"/>
    <w:multiLevelType w:val="hybridMultilevel"/>
    <w:tmpl w:val="0E2ADCE6"/>
    <w:lvl w:ilvl="0" w:tplc="164A65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BCD7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005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C5D5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EEA4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5C58B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44C2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88BEF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7E102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7337A12"/>
    <w:multiLevelType w:val="hybridMultilevel"/>
    <w:tmpl w:val="D3282752"/>
    <w:lvl w:ilvl="0" w:tplc="CE10B5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AE619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2E92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2489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4CAD1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DC59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D4C76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0C4A8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CCFC5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CBC73B6"/>
    <w:multiLevelType w:val="hybridMultilevel"/>
    <w:tmpl w:val="D1789470"/>
    <w:lvl w:ilvl="0" w:tplc="34EEF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0CBD0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AA4C2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D035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764C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CA4A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F248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86AB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1C54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20751A3"/>
    <w:multiLevelType w:val="hybridMultilevel"/>
    <w:tmpl w:val="384C0C56"/>
    <w:lvl w:ilvl="0" w:tplc="A1F476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D8C5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2A423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0223B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8CFA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B2004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0C556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880C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1A025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67B2860"/>
    <w:multiLevelType w:val="hybridMultilevel"/>
    <w:tmpl w:val="36C45DCA"/>
    <w:lvl w:ilvl="0" w:tplc="626404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5C3C1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34B54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82BDE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E64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20E3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6278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AA6E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B85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75373F3"/>
    <w:multiLevelType w:val="hybridMultilevel"/>
    <w:tmpl w:val="16C0128E"/>
    <w:lvl w:ilvl="0" w:tplc="10C47D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D2C9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CE42F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B6813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3A156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4475B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DE95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42BD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865E9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A7104C7"/>
    <w:multiLevelType w:val="hybridMultilevel"/>
    <w:tmpl w:val="05862EB8"/>
    <w:lvl w:ilvl="0" w:tplc="D8D648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0E93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DAFD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A2855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86D13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5C95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2623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4CF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5A08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D0E4CC5"/>
    <w:multiLevelType w:val="hybridMultilevel"/>
    <w:tmpl w:val="B38C9352"/>
    <w:lvl w:ilvl="0" w:tplc="4EBACA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F063F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44D3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CE96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8451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1CD24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463A0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EAC1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884E1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DCD79F0"/>
    <w:multiLevelType w:val="hybridMultilevel"/>
    <w:tmpl w:val="94C28324"/>
    <w:lvl w:ilvl="0" w:tplc="81D8C7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025A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5EEBA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8B0C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62F3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840F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38857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E0A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6C4EB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96D6CAB"/>
    <w:multiLevelType w:val="hybridMultilevel"/>
    <w:tmpl w:val="578CEAF2"/>
    <w:lvl w:ilvl="0" w:tplc="0EC87F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DA90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0ED4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DE66A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062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28D6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96D1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6AA0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D2F9D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A9F4C63"/>
    <w:multiLevelType w:val="hybridMultilevel"/>
    <w:tmpl w:val="4FA6FD7C"/>
    <w:lvl w:ilvl="0" w:tplc="86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14497"/>
    <w:multiLevelType w:val="hybridMultilevel"/>
    <w:tmpl w:val="1220A178"/>
    <w:lvl w:ilvl="0" w:tplc="E57440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F65C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FA05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DA58A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0A6A5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68281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14BD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4600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2686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E245430"/>
    <w:multiLevelType w:val="hybridMultilevel"/>
    <w:tmpl w:val="E1B68B5C"/>
    <w:lvl w:ilvl="0" w:tplc="EB4AF3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BAA1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F8F1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F495B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58B16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A6FE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00021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1835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54706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FDD6F0C"/>
    <w:multiLevelType w:val="hybridMultilevel"/>
    <w:tmpl w:val="FD36AD80"/>
    <w:lvl w:ilvl="0" w:tplc="B1CED2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8462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2AFE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AC3A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5AA97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E4462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0C7A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6C77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5C4ED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4A60AF3"/>
    <w:multiLevelType w:val="hybridMultilevel"/>
    <w:tmpl w:val="60B80C70"/>
    <w:lvl w:ilvl="0" w:tplc="9DCC2B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C07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9C14B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7C09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5031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A8B2D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5C19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8046C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865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B0208F7"/>
    <w:multiLevelType w:val="hybridMultilevel"/>
    <w:tmpl w:val="2250E3FA"/>
    <w:lvl w:ilvl="0" w:tplc="7D661F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C026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C017E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38728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AAB7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046C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AEE9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0608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D0B07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0320A81"/>
    <w:multiLevelType w:val="hybridMultilevel"/>
    <w:tmpl w:val="2B32AC60"/>
    <w:lvl w:ilvl="0" w:tplc="87A2F7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BA0ED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9AD9F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5692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CE5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64A9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C313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8621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F4EF3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22C5D35"/>
    <w:multiLevelType w:val="hybridMultilevel"/>
    <w:tmpl w:val="F65A67B4"/>
    <w:lvl w:ilvl="0" w:tplc="F16C5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2034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427C7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A44C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47F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8605D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828F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843FD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3A5C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B8027E1"/>
    <w:multiLevelType w:val="hybridMultilevel"/>
    <w:tmpl w:val="24C85802"/>
    <w:lvl w:ilvl="0" w:tplc="A01250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F06DF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921C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DAD7D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6CF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FAD07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3C2F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CA6E4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42C3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DE81437"/>
    <w:multiLevelType w:val="hybridMultilevel"/>
    <w:tmpl w:val="71D21F0C"/>
    <w:lvl w:ilvl="0" w:tplc="8DC2C0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AAF2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6237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CC3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E471C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0AC1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6087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8691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501D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F5C49B6"/>
    <w:multiLevelType w:val="hybridMultilevel"/>
    <w:tmpl w:val="EF507390"/>
    <w:lvl w:ilvl="0" w:tplc="7BF8621A">
      <w:numFmt w:val="bullet"/>
      <w:lvlText w:val="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C15145"/>
    <w:multiLevelType w:val="hybridMultilevel"/>
    <w:tmpl w:val="065A14BC"/>
    <w:lvl w:ilvl="0" w:tplc="BC020E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D63A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66A52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1AF8B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6CD8D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5E055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10AE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B857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84A8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8"/>
  </w:num>
  <w:num w:numId="2">
    <w:abstractNumId w:val="26"/>
  </w:num>
  <w:num w:numId="3">
    <w:abstractNumId w:val="5"/>
  </w:num>
  <w:num w:numId="4">
    <w:abstractNumId w:val="12"/>
  </w:num>
  <w:num w:numId="5">
    <w:abstractNumId w:val="4"/>
  </w:num>
  <w:num w:numId="6">
    <w:abstractNumId w:val="23"/>
  </w:num>
  <w:num w:numId="7">
    <w:abstractNumId w:val="6"/>
  </w:num>
  <w:num w:numId="8">
    <w:abstractNumId w:val="2"/>
  </w:num>
  <w:num w:numId="9">
    <w:abstractNumId w:val="7"/>
  </w:num>
  <w:num w:numId="10">
    <w:abstractNumId w:val="16"/>
  </w:num>
  <w:num w:numId="11">
    <w:abstractNumId w:val="3"/>
  </w:num>
  <w:num w:numId="12">
    <w:abstractNumId w:val="20"/>
  </w:num>
  <w:num w:numId="13">
    <w:abstractNumId w:val="27"/>
  </w:num>
  <w:num w:numId="14">
    <w:abstractNumId w:val="29"/>
  </w:num>
  <w:num w:numId="15">
    <w:abstractNumId w:val="0"/>
  </w:num>
  <w:num w:numId="16">
    <w:abstractNumId w:val="15"/>
  </w:num>
  <w:num w:numId="17">
    <w:abstractNumId w:val="21"/>
  </w:num>
  <w:num w:numId="18">
    <w:abstractNumId w:val="8"/>
  </w:num>
  <w:num w:numId="19">
    <w:abstractNumId w:val="9"/>
  </w:num>
  <w:num w:numId="20">
    <w:abstractNumId w:val="19"/>
  </w:num>
  <w:num w:numId="21">
    <w:abstractNumId w:val="11"/>
  </w:num>
  <w:num w:numId="22">
    <w:abstractNumId w:val="22"/>
  </w:num>
  <w:num w:numId="23">
    <w:abstractNumId w:val="17"/>
  </w:num>
  <w:num w:numId="24">
    <w:abstractNumId w:val="1"/>
  </w:num>
  <w:num w:numId="25">
    <w:abstractNumId w:val="25"/>
  </w:num>
  <w:num w:numId="26">
    <w:abstractNumId w:val="13"/>
  </w:num>
  <w:num w:numId="27">
    <w:abstractNumId w:val="24"/>
  </w:num>
  <w:num w:numId="28">
    <w:abstractNumId w:val="10"/>
  </w:num>
  <w:num w:numId="29">
    <w:abstractNumId w:val="14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5E"/>
    <w:rsid w:val="00007DB4"/>
    <w:rsid w:val="00025D22"/>
    <w:rsid w:val="00031034"/>
    <w:rsid w:val="00111F99"/>
    <w:rsid w:val="00121CCD"/>
    <w:rsid w:val="0017753C"/>
    <w:rsid w:val="0027365E"/>
    <w:rsid w:val="0028433E"/>
    <w:rsid w:val="003101B8"/>
    <w:rsid w:val="00363A8F"/>
    <w:rsid w:val="003B6A53"/>
    <w:rsid w:val="003C1D20"/>
    <w:rsid w:val="003F58A9"/>
    <w:rsid w:val="00450D4C"/>
    <w:rsid w:val="00451314"/>
    <w:rsid w:val="0048540B"/>
    <w:rsid w:val="004C11CA"/>
    <w:rsid w:val="00522E04"/>
    <w:rsid w:val="00525B76"/>
    <w:rsid w:val="00587832"/>
    <w:rsid w:val="005D3B0C"/>
    <w:rsid w:val="0066022F"/>
    <w:rsid w:val="00662B15"/>
    <w:rsid w:val="006A322B"/>
    <w:rsid w:val="006F4623"/>
    <w:rsid w:val="00701B84"/>
    <w:rsid w:val="00762537"/>
    <w:rsid w:val="00780960"/>
    <w:rsid w:val="0082075E"/>
    <w:rsid w:val="00822E77"/>
    <w:rsid w:val="00824D24"/>
    <w:rsid w:val="008F253B"/>
    <w:rsid w:val="00910D81"/>
    <w:rsid w:val="009374A9"/>
    <w:rsid w:val="009A7869"/>
    <w:rsid w:val="009B0B84"/>
    <w:rsid w:val="009E54CE"/>
    <w:rsid w:val="00A418EA"/>
    <w:rsid w:val="00B12AFA"/>
    <w:rsid w:val="00BC1243"/>
    <w:rsid w:val="00CA7A27"/>
    <w:rsid w:val="00CC54FB"/>
    <w:rsid w:val="00CF376B"/>
    <w:rsid w:val="00D4788E"/>
    <w:rsid w:val="00D66C8C"/>
    <w:rsid w:val="00D771A3"/>
    <w:rsid w:val="00D84AEF"/>
    <w:rsid w:val="00DC245A"/>
    <w:rsid w:val="00DF131A"/>
    <w:rsid w:val="00E0223C"/>
    <w:rsid w:val="00E16065"/>
    <w:rsid w:val="00EB3B2B"/>
    <w:rsid w:val="00F37437"/>
    <w:rsid w:val="00F809B1"/>
    <w:rsid w:val="00FC495D"/>
    <w:rsid w:val="00FF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36B64F0B-B5BE-4C72-BB62-8DBE9E39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7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1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034"/>
  </w:style>
  <w:style w:type="paragraph" w:styleId="Footer">
    <w:name w:val="footer"/>
    <w:basedOn w:val="Normal"/>
    <w:link w:val="FooterChar"/>
    <w:uiPriority w:val="99"/>
    <w:unhideWhenUsed/>
    <w:rsid w:val="00031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034"/>
  </w:style>
  <w:style w:type="table" w:styleId="TableGrid">
    <w:name w:val="Table Grid"/>
    <w:basedOn w:val="TableNormal"/>
    <w:uiPriority w:val="59"/>
    <w:rsid w:val="0091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0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71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97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595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75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9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42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6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078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9177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813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26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602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313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0008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8344">
          <w:marLeft w:val="6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28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3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2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80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2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8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76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0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9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42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37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6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DD17A-C048-4D76-9E73-2382A994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CGCC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 Scott</dc:creator>
  <cp:lastModifiedBy>Amy Rizo</cp:lastModifiedBy>
  <cp:revision>7</cp:revision>
  <dcterms:created xsi:type="dcterms:W3CDTF">2015-07-31T18:43:00Z</dcterms:created>
  <dcterms:modified xsi:type="dcterms:W3CDTF">2017-04-20T21:52:00Z</dcterms:modified>
</cp:coreProperties>
</file>